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37" w:rsidRPr="008A7D7D" w:rsidRDefault="00421737" w:rsidP="00421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A7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ПРЕДЛОЖЕНИЕ  </w:t>
      </w:r>
      <w:r w:rsidRPr="008A7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оснащении приборами учета природного газа</w:t>
      </w:r>
    </w:p>
    <w:p w:rsidR="00421737" w:rsidRPr="008A7D7D" w:rsidRDefault="00421737" w:rsidP="00421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основании  Федерального закона Российской Федерации </w:t>
      </w:r>
      <w:r w:rsid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ноября 2009 г. N 261-ФЗ  «</w:t>
      </w: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энергосбережении и о повышении энергетической эффективности и о внесении изменений в отдельные законодател</w:t>
      </w:r>
      <w:r w:rsid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акты Российской Федерации «</w:t>
      </w: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1737" w:rsidRPr="008A7D7D" w:rsidRDefault="00421737" w:rsidP="00421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УВАЖАЕМЫЙ АБОНЕНТ!</w:t>
      </w:r>
    </w:p>
    <w:p w:rsidR="00421737" w:rsidRPr="008A7D7D" w:rsidRDefault="00421737" w:rsidP="008A7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Вам, что 27 ноября 2009 г. вступил в силу </w:t>
      </w:r>
      <w:r w:rsidRPr="00F56E9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Федеральный закон</w:t>
      </w:r>
      <w:r w:rsidR="008A7D7D" w:rsidRPr="00F56E9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от 23 ноября 2009 г. </w:t>
      </w:r>
      <w:r w:rsidR="00F11F0F" w:rsidRPr="00F56E9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  <w:r w:rsidR="008A7D7D" w:rsidRPr="00F56E9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№ 261-ФЗ «</w:t>
      </w:r>
      <w:r w:rsidRPr="00F56E9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 энергосбережении и повышении энергетической эффективности и о внесении изменений в отдельные законодате</w:t>
      </w:r>
      <w:r w:rsidR="008A7D7D" w:rsidRPr="00F56E9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льные акты Российской Федерации»</w:t>
      </w: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создает правовые, экономические и организационные основы энергосбережения и повышения энергетической эффективности в Российской Федерации.</w:t>
      </w:r>
    </w:p>
    <w:p w:rsidR="00421737" w:rsidRPr="008A7D7D" w:rsidRDefault="00421737" w:rsidP="008A7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Вы являетесь потребителем природного газа, то в соответствии со статьей </w:t>
      </w:r>
      <w:r w:rsidR="00F11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указанного Федерального закона Вы обязаны в срок до 1 января 2015 года обеспечить установку и ввод в эксплуатацию прибора учета природного газа, кроме абонентов, объем потребления газа которых составляет менее 2 </w:t>
      </w:r>
      <w:r w:rsidRPr="00F56E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метров кубических, согласно статьи 3 </w:t>
      </w:r>
      <w:hyperlink r:id="rId8" w:history="1">
        <w:r w:rsidRPr="00F56E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Федерального закона  от 29 декабря 2014 года № 466-ФЗ «О внесении изменений в Федеральный закон «Об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«Об электроэнергетике» и отдельные законодательные акты Российской Федерации»</w:t>
        </w:r>
      </w:hyperlink>
      <w:r w:rsidRPr="00F56E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21737" w:rsidRPr="008A7D7D" w:rsidRDefault="00421737" w:rsidP="008A7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«Газпром газораспределение Белгород»,</w:t>
      </w:r>
      <w:r w:rsidR="00BF7B5B" w:rsidRPr="008A7D7D">
        <w:rPr>
          <w:rFonts w:ascii="Times New Roman" w:hAnsi="Times New Roman" w:cs="Times New Roman"/>
          <w:sz w:val="24"/>
          <w:szCs w:val="24"/>
        </w:rPr>
        <w:t xml:space="preserve"> как организация, осуществляющая передачу энергетического ресурса (газа) и сети инженерно-технического обеспечения которой имеют непосредственное присоединение к сетям, входящим в состав инженерно-технического оборудования Объекта энергоснабжения, обязано совершить действия по оснащению Объекта энергоснабжения прибором учёта используемого энергетического ресурса (газа) при наличии технической возможности.</w:t>
      </w:r>
    </w:p>
    <w:p w:rsidR="00421737" w:rsidRPr="008A7D7D" w:rsidRDefault="00421737" w:rsidP="008A7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предлагаем Вам установку как коллективных (общедомовых) приборов учета используемых энергетических ресурсов, так и индивидуальных или общих (для коммунальной квартиры), а также их замену и эксплуатацию.</w:t>
      </w:r>
    </w:p>
    <w:p w:rsidR="00421737" w:rsidRPr="008A7D7D" w:rsidRDefault="00421737" w:rsidP="008A7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вправе отказать Вам в случае Вашего обращения в заключении договора по установке, замене и (или) эксплуатации приборов учета природного газа.</w:t>
      </w:r>
    </w:p>
    <w:p w:rsidR="00421737" w:rsidRPr="00F11F0F" w:rsidRDefault="001E3F4E" w:rsidP="008A7D7D">
      <w:pPr>
        <w:pStyle w:val="a4"/>
        <w:tabs>
          <w:tab w:val="left" w:pos="709"/>
        </w:tabs>
        <w:ind w:firstLine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A7D7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21737"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воспользоваться настоящим предложением, Вам необходимо обратиться для заключения договора по установке, замене и (или) эксплуатации прибора учета с соответствующим заявлением в филиал </w:t>
      </w:r>
      <w:r w:rsidR="00F03B88"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«Газпром газораспределение Белгород»</w:t>
      </w:r>
      <w:r w:rsidR="00421737"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территориально расположенном в Вашем районе, адрес которого можно узнать на официальном сайте Общества </w:t>
      </w:r>
      <w:r w:rsidR="00F56E99" w:rsidRPr="00F56E9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http://www.beloblgaz.ru/company/filials/</w:t>
      </w:r>
      <w:r w:rsidR="00F56E9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1D3655" w:rsidRPr="008A7D7D" w:rsidRDefault="001D3655" w:rsidP="008A7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13 указанного Федерального закона действия по установке, замене, эксплуатации приборов учета энергетических ресурсов вправе осуществлять лица, отвечающие требованиям, установленным законодательством Российской Федерации для осуществления таких действий.</w:t>
      </w:r>
    </w:p>
    <w:p w:rsidR="00421737" w:rsidRPr="008A7D7D" w:rsidRDefault="00421737" w:rsidP="008A7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заключения договора по установке, замене и (или) приборов учета необходимо </w:t>
      </w:r>
      <w:r w:rsidR="00EC322F"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</w:t>
      </w:r>
      <w:r w:rsidR="00EC322F" w:rsidRPr="008A7D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заявление</w:t>
      </w:r>
      <w:r w:rsidR="00EC322F"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представить:</w:t>
      </w:r>
    </w:p>
    <w:p w:rsidR="00EC322F" w:rsidRPr="008A7D7D" w:rsidRDefault="00EC322F" w:rsidP="008A7D7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Ксерокопию паспорта ответственного квартиросъемщика (личные данные и регистрация)</w:t>
      </w:r>
    </w:p>
    <w:p w:rsidR="00421737" w:rsidRPr="008A7D7D" w:rsidRDefault="00EC322F" w:rsidP="008A7D7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Ксерокопию</w:t>
      </w: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737"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подтверждающих право собственности на домовладение (квартиру), подлежащее(ую) оснащению прибором учета;</w:t>
      </w:r>
    </w:p>
    <w:p w:rsidR="00421737" w:rsidRPr="008A7D7D" w:rsidRDefault="00EC322F" w:rsidP="008A7D7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21737"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окументы, подтверждающие полномочия лица, подающего заявку, если заявка подается не собственником (доверенность)</w:t>
      </w:r>
      <w:r w:rsidR="001E3F4E"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</w:t>
      </w:r>
      <w:r w:rsidR="00421737"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F4E" w:rsidRPr="008A7D7D" w:rsidRDefault="001E3F4E" w:rsidP="008A7D7D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подачи заявления, в согласованный день приедет специалист АО «Газпром газораспределение Белгород» для проведения обследования объекта на установку счетчика. Перед приездом специалиста, необходимо </w:t>
      </w:r>
      <w:r w:rsidRPr="008A7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обеспечить доступ к газопроводу</w:t>
      </w: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беспрепятственного выполнения работ (снять навесные шкафы, вытяжки и т.п. при необходимости)</w:t>
      </w:r>
    </w:p>
    <w:p w:rsidR="001E3F4E" w:rsidRPr="008A7D7D" w:rsidRDefault="001E3F4E" w:rsidP="008A7D7D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- </w:t>
      </w: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проведении обследования специалист определяет </w:t>
      </w:r>
      <w:r w:rsidRPr="008A7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необходимость сварочных работ,</w:t>
      </w: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на следующий день после проведения замеров Заказчику по телефону сообщают дату установки счетчика. Не менее, чем за три дня до назначенной даты установки счетчика.</w:t>
      </w:r>
    </w:p>
    <w:p w:rsidR="001E3F4E" w:rsidRPr="008A7D7D" w:rsidRDefault="001E3F4E" w:rsidP="008A7D7D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7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существует возможность установки счетчика </w:t>
      </w:r>
      <w:r w:rsidRPr="008A7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проведения сварочных работ,</w:t>
      </w: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после проведения обследования с Заказчиком заключается договор и выдается эскиз. Установка в таком случае производится не позже 2-х рабочих дней с момента проведения обследования объекта.</w:t>
      </w:r>
    </w:p>
    <w:p w:rsidR="00A40EC2" w:rsidRPr="008A7D7D" w:rsidRDefault="001E3F4E" w:rsidP="008A7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собственник вправе самостоятельно приобрести ПУГ, соответствующего нормативным требованиям. В случае </w:t>
      </w:r>
      <w:r w:rsidR="00E32941"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</w:t>
      </w: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решения</w:t>
      </w:r>
      <w:r w:rsidR="00E32941"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3655"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 w:rsidR="00E32941"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указывается при</w:t>
      </w:r>
      <w:r w:rsidR="001D3655"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заполнении заявления.</w:t>
      </w:r>
      <w:r w:rsidR="00E32941"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0EC2" w:rsidRPr="008A7D7D" w:rsidRDefault="00A40EC2" w:rsidP="00A40EC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способ установки прибора учета природного газа, порядок его ввода в эксплуатацию и дальнейшего содержания должны соответствовать требованиям завода-изготовителя к размещению для его нормальной работы, а так же утвержденных нормативных документов. </w:t>
      </w:r>
    </w:p>
    <w:p w:rsidR="00A40EC2" w:rsidRPr="008A7D7D" w:rsidRDefault="00A40EC2" w:rsidP="008A7D7D">
      <w:pPr>
        <w:pStyle w:val="2"/>
        <w:spacing w:after="0" w:line="240" w:lineRule="auto"/>
        <w:ind w:left="0" w:firstLine="709"/>
        <w:jc w:val="both"/>
      </w:pPr>
      <w:r w:rsidRPr="008A7D7D">
        <w:t>Ввести в эксплуатацию прибор учета природного газа путем оформления и подписания акта ввода прибора учета в эксплуатацию.</w:t>
      </w:r>
    </w:p>
    <w:p w:rsidR="00A40EC2" w:rsidRPr="008A7D7D" w:rsidRDefault="00A40EC2" w:rsidP="008A7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прибора учета положениям, предусмотренным </w:t>
      </w:r>
      <w:r w:rsidRPr="00F11F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81.4 Постановления Правительства РФ от 6 мая 2011 г. №354 «О предоставлении коммунальных услуг собственникам и пользователям помещений в многоквартирных домах и жилых домов»</w:t>
      </w: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выявленное в ходе проверки, является основанием для отказа ввода прибора учета в эксплуатацию.</w:t>
      </w:r>
    </w:p>
    <w:p w:rsidR="008A7D7D" w:rsidRPr="008A7D7D" w:rsidRDefault="008A7D7D" w:rsidP="008A7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о порядке установления неработоспособности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прибора учета газа</w:t>
      </w: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последующей замены, Вы можете ознакомиться на </w:t>
      </w:r>
      <w:r w:rsidRPr="00F11F0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официальном сайте ООО «Газпром межрегионгаз Белгород» (https://www.belregiongaz.ru/consumers/individuals/gas_meters/checking_the_gas_meters/).</w:t>
      </w:r>
    </w:p>
    <w:p w:rsidR="001E3F4E" w:rsidRPr="008A7D7D" w:rsidRDefault="008A7D7D" w:rsidP="008A7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Эксплуатация прибора учета газа, должна соответствовать требованиям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заводов-изготовителей </w:t>
      </w: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прибора учета, которая отражена в паспорте на данное оборудование.</w:t>
      </w:r>
    </w:p>
    <w:p w:rsidR="00421737" w:rsidRPr="008A7D7D" w:rsidRDefault="00421737" w:rsidP="008A7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если Вы не обеспечите установку (замену) приборов учета используемых энергетических ресурсов и их эксплуатацию до 1 января 201</w:t>
      </w:r>
      <w:r w:rsidR="00EC322F"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то согласно статье </w:t>
      </w:r>
      <w:r w:rsid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>13 указанного Федерального закона Вы будете обязаны обеспечить допуск представителей нашей организации к местам установки приборов учета и оплатить расходы нашей организации на их установку и эксплуатацию. Если услуги по установке приборов учета и их эксплуатации не будут Вами оплачены в добровольном порядке, то мы будем вынуждены в установленном порядке взыскивать с Вас понесенные нашей организацией расходы, включая расходы, связанные с необходимостью принудительного взыскания.</w:t>
      </w:r>
    </w:p>
    <w:p w:rsidR="00421737" w:rsidRPr="008A7D7D" w:rsidRDefault="00421737" w:rsidP="008A7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Разъясняем, что в случае не выполнения Вами треб</w:t>
      </w:r>
      <w:r w:rsidR="00EC322F"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ований части 5.1 или части 6.1 </w:t>
      </w: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13  Закона об энергосбережении, после 1 января 2019 года  согласно части 12 статьи 13 оснащение объектов приборами учета газа будет произведено в принудительном порядке с последующим возмещением собственниками этих объектов понесенных затрат.</w:t>
      </w:r>
    </w:p>
    <w:p w:rsidR="00421737" w:rsidRPr="008A7D7D" w:rsidRDefault="00421737" w:rsidP="008A7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 случае принудительной установки приборов учета газа в состав расходов, подлежащих возмещению, к стоимости прибора учета газа, расходам на разработку проектной документации, монтаж и пусконаладочные работы, дополнительно будут включены:</w:t>
      </w:r>
    </w:p>
    <w:p w:rsidR="00421737" w:rsidRPr="008A7D7D" w:rsidRDefault="00421737" w:rsidP="008A7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предоставления рассрочки – расходы по приему и переводу денежных средств, рассылки платежных документов и корреспонденции на оплату за установку приборов учета газа;</w:t>
      </w:r>
    </w:p>
    <w:p w:rsidR="00421737" w:rsidRPr="008A7D7D" w:rsidRDefault="00421737" w:rsidP="008A7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предоставлением рассрочки – расходы по приему и переводу денежных средств, расходы на содержание информационных систем, обеспечивающих обработку и хранение данных о платежах за установку приборов учета, выставление и рассылки платежных документов и корреспонденции в течение срока предоставления рассрочки (часть 12 ст. 13 ФЗ № 261-ФЗ)</w:t>
      </w:r>
      <w:r w:rsidR="00F11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F4E" w:rsidRPr="008A7D7D" w:rsidRDefault="00421737" w:rsidP="008A7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оплаты указанных расходов в добровольном порядке возмещению также будут подлежать расходы, связанные с необходимостью принудительного взыскания.</w:t>
      </w:r>
    </w:p>
    <w:p w:rsidR="008A7D7D" w:rsidRPr="008A7D7D" w:rsidRDefault="008A7D7D" w:rsidP="008A7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7D7D" w:rsidRPr="008A7D7D" w:rsidSect="00F03B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EE" w:rsidRDefault="006D43EE" w:rsidP="00BF7B5B">
      <w:pPr>
        <w:spacing w:after="0" w:line="240" w:lineRule="auto"/>
      </w:pPr>
      <w:r>
        <w:separator/>
      </w:r>
    </w:p>
  </w:endnote>
  <w:endnote w:type="continuationSeparator" w:id="0">
    <w:p w:rsidR="006D43EE" w:rsidRDefault="006D43EE" w:rsidP="00BF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E1" w:rsidRDefault="00F331E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E1" w:rsidRDefault="00F331E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E1" w:rsidRDefault="00F331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EE" w:rsidRDefault="006D43EE" w:rsidP="00BF7B5B">
      <w:pPr>
        <w:spacing w:after="0" w:line="240" w:lineRule="auto"/>
      </w:pPr>
      <w:r>
        <w:separator/>
      </w:r>
    </w:p>
  </w:footnote>
  <w:footnote w:type="continuationSeparator" w:id="0">
    <w:p w:rsidR="006D43EE" w:rsidRDefault="006D43EE" w:rsidP="00BF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E1" w:rsidRDefault="00F331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E1" w:rsidRDefault="00F331E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E1" w:rsidRDefault="00F331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977"/>
    <w:multiLevelType w:val="hybridMultilevel"/>
    <w:tmpl w:val="62E21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160F2"/>
    <w:multiLevelType w:val="multilevel"/>
    <w:tmpl w:val="EABA769E"/>
    <w:lvl w:ilvl="0">
      <w:start w:val="2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>
    <w:nsid w:val="16B31144"/>
    <w:multiLevelType w:val="multilevel"/>
    <w:tmpl w:val="6200380E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98" w:hanging="1005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2991" w:hanging="10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/>
      </w:rPr>
    </w:lvl>
  </w:abstractNum>
  <w:abstractNum w:abstractNumId="3">
    <w:nsid w:val="2C4F7EF6"/>
    <w:multiLevelType w:val="multilevel"/>
    <w:tmpl w:val="00A0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91C6E"/>
    <w:multiLevelType w:val="multilevel"/>
    <w:tmpl w:val="AF62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ocumentProtection w:edit="readOnly" w:enforcement="1" w:cryptProviderType="rsaFull" w:cryptAlgorithmClass="hash" w:cryptAlgorithmType="typeAny" w:cryptAlgorithmSid="4" w:cryptSpinCount="100000" w:hash="k5xFwMfchvk5pUUPNO32vvCmmMw=" w:salt="EkzueYhfz63G9GyzJtl93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72"/>
    <w:rsid w:val="001C5772"/>
    <w:rsid w:val="001D3655"/>
    <w:rsid w:val="001E3F4E"/>
    <w:rsid w:val="002071C9"/>
    <w:rsid w:val="00214213"/>
    <w:rsid w:val="002A0A84"/>
    <w:rsid w:val="00341472"/>
    <w:rsid w:val="003D5C8B"/>
    <w:rsid w:val="00421737"/>
    <w:rsid w:val="00554C90"/>
    <w:rsid w:val="006B1E39"/>
    <w:rsid w:val="006D43EE"/>
    <w:rsid w:val="007570D0"/>
    <w:rsid w:val="008A7D7D"/>
    <w:rsid w:val="00995F67"/>
    <w:rsid w:val="00A40EC2"/>
    <w:rsid w:val="00A87C0D"/>
    <w:rsid w:val="00BF7B5B"/>
    <w:rsid w:val="00C0171A"/>
    <w:rsid w:val="00DC005F"/>
    <w:rsid w:val="00E32941"/>
    <w:rsid w:val="00EA6D6D"/>
    <w:rsid w:val="00EC322F"/>
    <w:rsid w:val="00F029D5"/>
    <w:rsid w:val="00F03B88"/>
    <w:rsid w:val="00F11F0F"/>
    <w:rsid w:val="00F331E1"/>
    <w:rsid w:val="00F5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737"/>
    <w:rPr>
      <w:color w:val="0000FF"/>
      <w:u w:val="single"/>
    </w:rPr>
  </w:style>
  <w:style w:type="paragraph" w:styleId="a4">
    <w:name w:val="No Spacing"/>
    <w:uiPriority w:val="1"/>
    <w:qFormat/>
    <w:rsid w:val="00421737"/>
    <w:pPr>
      <w:spacing w:after="0" w:line="240" w:lineRule="auto"/>
      <w:ind w:firstLine="709"/>
      <w:jc w:val="both"/>
    </w:pPr>
  </w:style>
  <w:style w:type="paragraph" w:styleId="a5">
    <w:name w:val="List Paragraph"/>
    <w:basedOn w:val="a"/>
    <w:uiPriority w:val="34"/>
    <w:qFormat/>
    <w:rsid w:val="00EC322F"/>
    <w:pPr>
      <w:ind w:left="720"/>
      <w:contextualSpacing/>
    </w:pPr>
  </w:style>
  <w:style w:type="character" w:styleId="a6">
    <w:name w:val="Strong"/>
    <w:basedOn w:val="a0"/>
    <w:uiPriority w:val="22"/>
    <w:qFormat/>
    <w:rsid w:val="001E3F4E"/>
    <w:rPr>
      <w:b/>
      <w:bCs/>
    </w:rPr>
  </w:style>
  <w:style w:type="paragraph" w:styleId="a7">
    <w:name w:val="Normal (Web)"/>
    <w:basedOn w:val="a"/>
    <w:uiPriority w:val="99"/>
    <w:semiHidden/>
    <w:unhideWhenUsed/>
    <w:rsid w:val="001E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40E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0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33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31E1"/>
  </w:style>
  <w:style w:type="paragraph" w:styleId="aa">
    <w:name w:val="footer"/>
    <w:basedOn w:val="a"/>
    <w:link w:val="ab"/>
    <w:uiPriority w:val="99"/>
    <w:unhideWhenUsed/>
    <w:rsid w:val="00F33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3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737"/>
    <w:rPr>
      <w:color w:val="0000FF"/>
      <w:u w:val="single"/>
    </w:rPr>
  </w:style>
  <w:style w:type="paragraph" w:styleId="a4">
    <w:name w:val="No Spacing"/>
    <w:uiPriority w:val="1"/>
    <w:qFormat/>
    <w:rsid w:val="00421737"/>
    <w:pPr>
      <w:spacing w:after="0" w:line="240" w:lineRule="auto"/>
      <w:ind w:firstLine="709"/>
      <w:jc w:val="both"/>
    </w:pPr>
  </w:style>
  <w:style w:type="paragraph" w:styleId="a5">
    <w:name w:val="List Paragraph"/>
    <w:basedOn w:val="a"/>
    <w:uiPriority w:val="34"/>
    <w:qFormat/>
    <w:rsid w:val="00EC322F"/>
    <w:pPr>
      <w:ind w:left="720"/>
      <w:contextualSpacing/>
    </w:pPr>
  </w:style>
  <w:style w:type="character" w:styleId="a6">
    <w:name w:val="Strong"/>
    <w:basedOn w:val="a0"/>
    <w:uiPriority w:val="22"/>
    <w:qFormat/>
    <w:rsid w:val="001E3F4E"/>
    <w:rPr>
      <w:b/>
      <w:bCs/>
    </w:rPr>
  </w:style>
  <w:style w:type="paragraph" w:styleId="a7">
    <w:name w:val="Normal (Web)"/>
    <w:basedOn w:val="a"/>
    <w:uiPriority w:val="99"/>
    <w:semiHidden/>
    <w:unhideWhenUsed/>
    <w:rsid w:val="001E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40E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0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33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31E1"/>
  </w:style>
  <w:style w:type="paragraph" w:styleId="aa">
    <w:name w:val="footer"/>
    <w:basedOn w:val="a"/>
    <w:link w:val="ab"/>
    <w:uiPriority w:val="99"/>
    <w:unhideWhenUsed/>
    <w:rsid w:val="00F33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3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32.ru/upload/documents/energo/466-%D0%A4%D0%97.do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1160</Words>
  <Characters>6615</Characters>
  <Application>Microsoft Office Word</Application>
  <DocSecurity>8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 Виктор Михайлович</dc:creator>
  <cp:lastModifiedBy>Сухомлинов Артем Алексеевич</cp:lastModifiedBy>
  <cp:revision>2</cp:revision>
  <dcterms:created xsi:type="dcterms:W3CDTF">2018-06-18T07:04:00Z</dcterms:created>
  <dcterms:modified xsi:type="dcterms:W3CDTF">2018-06-18T07:04:00Z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